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4D" w:rsidRPr="00447DDA" w:rsidRDefault="000E314D" w:rsidP="000E314D">
      <w:pPr>
        <w:ind w:left="284"/>
        <w:jc w:val="center"/>
        <w:rPr>
          <w:b/>
          <w:sz w:val="28"/>
          <w:szCs w:val="28"/>
        </w:rPr>
      </w:pPr>
      <w:r w:rsidRPr="00447DDA">
        <w:rPr>
          <w:b/>
          <w:sz w:val="28"/>
          <w:szCs w:val="28"/>
        </w:rPr>
        <w:t xml:space="preserve">Аннотация к рабочей программе по </w:t>
      </w:r>
      <w:r>
        <w:rPr>
          <w:b/>
          <w:sz w:val="28"/>
          <w:szCs w:val="28"/>
        </w:rPr>
        <w:t xml:space="preserve">изобразительному искусству </w:t>
      </w:r>
      <w:r w:rsidRPr="00447DDA">
        <w:rPr>
          <w:b/>
          <w:sz w:val="28"/>
          <w:szCs w:val="28"/>
        </w:rPr>
        <w:t xml:space="preserve"> для 4 класса</w:t>
      </w:r>
    </w:p>
    <w:p w:rsidR="000E314D" w:rsidRDefault="000E314D" w:rsidP="0013023E">
      <w:pPr>
        <w:jc w:val="both"/>
      </w:pPr>
    </w:p>
    <w:p w:rsidR="000E314D" w:rsidRPr="000A574B" w:rsidRDefault="0013023E" w:rsidP="0013023E">
      <w:pPr>
        <w:jc w:val="both"/>
        <w:rPr>
          <w:b/>
        </w:rPr>
      </w:pPr>
      <w:proofErr w:type="gramStart"/>
      <w:r>
        <w:rPr>
          <w:sz w:val="22"/>
          <w:szCs w:val="22"/>
        </w:rPr>
        <w:t>Рабочая  п</w:t>
      </w:r>
      <w:r w:rsidR="000E314D" w:rsidRPr="009906B5">
        <w:rPr>
          <w:sz w:val="22"/>
          <w:szCs w:val="22"/>
        </w:rPr>
        <w:t>рограмма разработана на основе Федерального  государственного образовательного стандарта начального общего образования</w:t>
      </w:r>
      <w:r>
        <w:rPr>
          <w:sz w:val="22"/>
          <w:szCs w:val="22"/>
        </w:rPr>
        <w:t xml:space="preserve">,  </w:t>
      </w:r>
      <w:r w:rsidR="000E314D" w:rsidRPr="009906B5">
        <w:rPr>
          <w:sz w:val="22"/>
          <w:szCs w:val="22"/>
        </w:rPr>
        <w:t>образовательной программы начал</w:t>
      </w:r>
      <w:r>
        <w:rPr>
          <w:sz w:val="22"/>
          <w:szCs w:val="22"/>
        </w:rPr>
        <w:t>ьного общего образования МБОУ «</w:t>
      </w:r>
      <w:proofErr w:type="spellStart"/>
      <w:r>
        <w:rPr>
          <w:sz w:val="22"/>
          <w:szCs w:val="22"/>
        </w:rPr>
        <w:t>Катичская</w:t>
      </w:r>
      <w:proofErr w:type="spellEnd"/>
      <w:r>
        <w:rPr>
          <w:sz w:val="22"/>
          <w:szCs w:val="22"/>
        </w:rPr>
        <w:t xml:space="preserve"> СОШ», </w:t>
      </w:r>
      <w:r w:rsidR="000E314D" w:rsidRPr="009906B5">
        <w:rPr>
          <w:sz w:val="22"/>
          <w:szCs w:val="22"/>
        </w:rPr>
        <w:t xml:space="preserve">примерной программы по изобразительному искусству, с использованием </w:t>
      </w:r>
      <w:r w:rsidR="000E314D" w:rsidRPr="009906B5">
        <w:rPr>
          <w:color w:val="000000"/>
          <w:spacing w:val="4"/>
          <w:sz w:val="22"/>
          <w:szCs w:val="22"/>
        </w:rPr>
        <w:t xml:space="preserve"> авторской программы </w:t>
      </w:r>
      <w:proofErr w:type="spellStart"/>
      <w:r w:rsidR="000E314D" w:rsidRPr="009906B5">
        <w:rPr>
          <w:color w:val="000000"/>
          <w:spacing w:val="4"/>
          <w:sz w:val="22"/>
          <w:szCs w:val="22"/>
        </w:rPr>
        <w:t>Б.М.Неменского</w:t>
      </w:r>
      <w:proofErr w:type="spellEnd"/>
      <w:r w:rsidR="000E314D" w:rsidRPr="009906B5">
        <w:rPr>
          <w:color w:val="000000"/>
          <w:spacing w:val="4"/>
          <w:sz w:val="22"/>
          <w:szCs w:val="22"/>
        </w:rPr>
        <w:t xml:space="preserve">, </w:t>
      </w:r>
      <w:proofErr w:type="spellStart"/>
      <w:r w:rsidR="000E314D" w:rsidRPr="009906B5">
        <w:rPr>
          <w:color w:val="000000"/>
          <w:spacing w:val="4"/>
          <w:sz w:val="22"/>
          <w:szCs w:val="22"/>
        </w:rPr>
        <w:t>Л.А.Неменской</w:t>
      </w:r>
      <w:proofErr w:type="spellEnd"/>
      <w:r w:rsidR="000E314D" w:rsidRPr="009906B5">
        <w:rPr>
          <w:color w:val="000000"/>
          <w:spacing w:val="4"/>
          <w:sz w:val="22"/>
          <w:szCs w:val="22"/>
        </w:rPr>
        <w:t xml:space="preserve">, </w:t>
      </w:r>
      <w:proofErr w:type="spellStart"/>
      <w:r w:rsidR="000E314D" w:rsidRPr="009906B5">
        <w:rPr>
          <w:color w:val="000000"/>
          <w:spacing w:val="4"/>
          <w:sz w:val="22"/>
          <w:szCs w:val="22"/>
        </w:rPr>
        <w:t>Н.А.Горяевой</w:t>
      </w:r>
      <w:proofErr w:type="spellEnd"/>
      <w:r w:rsidR="000E314D" w:rsidRPr="009906B5">
        <w:rPr>
          <w:color w:val="000000"/>
          <w:spacing w:val="4"/>
          <w:sz w:val="22"/>
          <w:szCs w:val="22"/>
        </w:rPr>
        <w:t xml:space="preserve">, </w:t>
      </w:r>
      <w:proofErr w:type="spellStart"/>
      <w:r w:rsidR="000E314D" w:rsidRPr="009906B5">
        <w:rPr>
          <w:color w:val="000000"/>
          <w:spacing w:val="4"/>
          <w:sz w:val="22"/>
          <w:szCs w:val="22"/>
        </w:rPr>
        <w:t>А.С.Питерских</w:t>
      </w:r>
      <w:proofErr w:type="spellEnd"/>
      <w:r w:rsidR="000E314D" w:rsidRPr="009906B5">
        <w:rPr>
          <w:color w:val="000000"/>
          <w:spacing w:val="4"/>
          <w:sz w:val="22"/>
          <w:szCs w:val="22"/>
        </w:rPr>
        <w:t xml:space="preserve"> «Изобразительное искусство»</w:t>
      </w:r>
      <w:r w:rsidR="000E314D" w:rsidRPr="009906B5">
        <w:rPr>
          <w:sz w:val="22"/>
          <w:szCs w:val="22"/>
        </w:rPr>
        <w:t xml:space="preserve"> Москва «Просвещение»  2011.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0E314D" w:rsidRDefault="000E314D" w:rsidP="000E314D"/>
    <w:p w:rsidR="000E314D" w:rsidRDefault="000E314D" w:rsidP="000E314D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 xml:space="preserve">Цель </w:t>
      </w:r>
      <w:r w:rsidRPr="0034280F">
        <w:t xml:space="preserve">учебного </w:t>
      </w:r>
      <w:r>
        <w:t>предмета «Изобразительное искусство» в общеобразовательной школ</w:t>
      </w:r>
      <w:proofErr w:type="gramStart"/>
      <w:r>
        <w:t>е-</w:t>
      </w:r>
      <w:proofErr w:type="gramEnd"/>
      <w:r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>
        <w:t>мироотношений</w:t>
      </w:r>
      <w:proofErr w:type="spellEnd"/>
      <w: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t>прекрасное</w:t>
      </w:r>
      <w:proofErr w:type="gramEnd"/>
      <w:r>
        <w:t xml:space="preserve"> и безобразное в жизни и искусстве, т. е. зоркости души ребенка. </w:t>
      </w:r>
    </w:p>
    <w:p w:rsidR="000E314D" w:rsidRDefault="000E314D" w:rsidP="000E314D">
      <w:pPr>
        <w:shd w:val="clear" w:color="auto" w:fill="FFFFFF"/>
        <w:autoSpaceDE w:val="0"/>
        <w:autoSpaceDN w:val="0"/>
        <w:adjustRightInd w:val="0"/>
        <w:jc w:val="both"/>
      </w:pPr>
    </w:p>
    <w:p w:rsidR="000E314D" w:rsidRPr="00DD3E5A" w:rsidRDefault="000E314D" w:rsidP="000E314D">
      <w:pPr>
        <w:pStyle w:val="11"/>
        <w:keepNext/>
        <w:keepLines/>
        <w:shd w:val="clear" w:color="auto" w:fill="auto"/>
        <w:spacing w:before="0" w:after="8" w:line="240" w:lineRule="exact"/>
        <w:ind w:right="-140"/>
        <w:jc w:val="left"/>
        <w:rPr>
          <w:rFonts w:ascii="Times New Roman" w:hAnsi="Times New Roman" w:cs="Times New Roman"/>
        </w:rPr>
      </w:pPr>
      <w:bookmarkStart w:id="0" w:name="bookmark0"/>
      <w:r w:rsidRPr="00DD3E5A">
        <w:rPr>
          <w:rFonts w:ascii="Times New Roman" w:hAnsi="Times New Roman" w:cs="Times New Roman"/>
        </w:rPr>
        <w:t>Задачи</w:t>
      </w:r>
      <w:bookmarkEnd w:id="0"/>
      <w:r w:rsidRPr="00DD3E5A">
        <w:rPr>
          <w:rFonts w:ascii="Times New Roman" w:hAnsi="Times New Roman" w:cs="Times New Roman"/>
        </w:rPr>
        <w:t>:</w:t>
      </w:r>
    </w:p>
    <w:p w:rsidR="000E314D" w:rsidRPr="00DD3E5A" w:rsidRDefault="000E314D" w:rsidP="000E314D">
      <w:pPr>
        <w:pStyle w:val="a4"/>
        <w:shd w:val="clear" w:color="auto" w:fill="auto"/>
        <w:ind w:right="-140"/>
        <w:rPr>
          <w:rFonts w:ascii="Times New Roman" w:hAnsi="Times New Roman" w:cs="Times New Roman"/>
          <w:sz w:val="24"/>
          <w:szCs w:val="24"/>
        </w:rPr>
      </w:pPr>
      <w:r w:rsidRPr="00DD3E5A">
        <w:rPr>
          <w:rFonts w:ascii="Times New Roman" w:hAnsi="Times New Roman" w:cs="Times New Roman"/>
          <w:sz w:val="24"/>
          <w:szCs w:val="24"/>
        </w:rPr>
        <w:t xml:space="preserve">      Совершенствование эмоционально-образного восприятия произведений искусства и  </w:t>
      </w:r>
      <w:proofErr w:type="spellStart"/>
      <w:r w:rsidRPr="00DD3E5A">
        <w:rPr>
          <w:rFonts w:ascii="Times New Roman" w:hAnsi="Times New Roman" w:cs="Times New Roman"/>
          <w:sz w:val="24"/>
          <w:szCs w:val="24"/>
        </w:rPr>
        <w:t>окружающегомира</w:t>
      </w:r>
      <w:proofErr w:type="spellEnd"/>
      <w:r w:rsidRPr="00DD3E5A">
        <w:rPr>
          <w:rFonts w:ascii="Times New Roman" w:hAnsi="Times New Roman" w:cs="Times New Roman"/>
          <w:sz w:val="24"/>
          <w:szCs w:val="24"/>
        </w:rPr>
        <w:t>.</w:t>
      </w:r>
    </w:p>
    <w:p w:rsidR="000E314D" w:rsidRPr="00DD3E5A" w:rsidRDefault="000E314D" w:rsidP="000E314D">
      <w:pPr>
        <w:pStyle w:val="a4"/>
        <w:shd w:val="clear" w:color="auto" w:fill="auto"/>
        <w:ind w:right="-140"/>
        <w:rPr>
          <w:rFonts w:ascii="Times New Roman" w:hAnsi="Times New Roman" w:cs="Times New Roman"/>
          <w:sz w:val="24"/>
          <w:szCs w:val="24"/>
        </w:rPr>
      </w:pPr>
      <w:r w:rsidRPr="00DD3E5A">
        <w:rPr>
          <w:rFonts w:ascii="Times New Roman" w:hAnsi="Times New Roman" w:cs="Times New Roman"/>
          <w:sz w:val="24"/>
          <w:szCs w:val="24"/>
        </w:rPr>
        <w:t xml:space="preserve">      Развитие способности видеть проявление художественной культуры в реальной жизни (музеи архитектура, дизайн, скульптура и др.).</w:t>
      </w:r>
    </w:p>
    <w:p w:rsidR="000E314D" w:rsidRPr="00DD3E5A" w:rsidRDefault="000E314D" w:rsidP="000E314D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DD3E5A">
        <w:rPr>
          <w:rFonts w:ascii="Times New Roman" w:hAnsi="Times New Roman" w:cs="Times New Roman"/>
          <w:sz w:val="24"/>
          <w:szCs w:val="24"/>
        </w:rPr>
        <w:t xml:space="preserve">     Формирование навыков работы с различными художественными материалами.</w:t>
      </w:r>
    </w:p>
    <w:p w:rsidR="000E314D" w:rsidRPr="00DD3E5A" w:rsidRDefault="000E314D" w:rsidP="000E314D">
      <w:pPr>
        <w:shd w:val="clear" w:color="auto" w:fill="FFFFFF"/>
        <w:ind w:left="14" w:right="14" w:firstLine="720"/>
        <w:jc w:val="both"/>
      </w:pPr>
    </w:p>
    <w:p w:rsidR="000E314D" w:rsidRDefault="000E314D" w:rsidP="000E314D">
      <w:pPr>
        <w:shd w:val="clear" w:color="auto" w:fill="FFFFFF"/>
        <w:ind w:left="14" w:right="14" w:firstLine="720"/>
        <w:jc w:val="both"/>
      </w:pPr>
    </w:p>
    <w:p w:rsidR="000E314D" w:rsidRDefault="000E314D" w:rsidP="000E314D">
      <w:pPr>
        <w:shd w:val="clear" w:color="auto" w:fill="FFFFFF"/>
        <w:ind w:left="14" w:right="14" w:firstLine="720"/>
        <w:jc w:val="both"/>
      </w:pPr>
      <w:r>
        <w:t xml:space="preserve"> Курс разработан как </w:t>
      </w:r>
      <w:r>
        <w:rPr>
          <w:b/>
          <w:bCs/>
        </w:rPr>
        <w:t xml:space="preserve">целостная система введения в художественную культуру </w:t>
      </w:r>
      <w: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0E314D" w:rsidRDefault="000E314D" w:rsidP="000E314D">
      <w:pPr>
        <w:shd w:val="clear" w:color="auto" w:fill="FFFFFF"/>
        <w:ind w:left="14" w:right="14" w:hanging="14"/>
        <w:jc w:val="both"/>
      </w:pPr>
      <w:r>
        <w:t xml:space="preserve">               Систематизирующим методом является </w:t>
      </w:r>
      <w:r>
        <w:rPr>
          <w:b/>
          <w:iCs/>
        </w:rPr>
        <w:t>выделение трех основных видов художественной деятельности</w:t>
      </w:r>
      <w:r>
        <w:t xml:space="preserve">для визуальных пространственных искусств: </w:t>
      </w:r>
    </w:p>
    <w:p w:rsidR="000E314D" w:rsidRDefault="000E314D" w:rsidP="000E314D">
      <w:pPr>
        <w:shd w:val="clear" w:color="auto" w:fill="FFFFFF"/>
        <w:ind w:left="14" w:right="14" w:hanging="14"/>
        <w:jc w:val="both"/>
      </w:pPr>
      <w:r>
        <w:t xml:space="preserve">—  </w:t>
      </w:r>
      <w:r>
        <w:rPr>
          <w:i/>
          <w:iCs/>
        </w:rPr>
        <w:t>изобразительная художественная деятельность;</w:t>
      </w:r>
    </w:p>
    <w:p w:rsidR="000E314D" w:rsidRDefault="000E314D" w:rsidP="000E314D">
      <w:pPr>
        <w:shd w:val="clear" w:color="auto" w:fill="FFFFFF"/>
        <w:tabs>
          <w:tab w:val="left" w:pos="648"/>
        </w:tabs>
      </w:pPr>
      <w:r>
        <w:rPr>
          <w:i/>
          <w:iCs/>
        </w:rPr>
        <w:t>—  декоративная художественная деятельность;</w:t>
      </w:r>
    </w:p>
    <w:p w:rsidR="000E314D" w:rsidRDefault="000E314D" w:rsidP="000E314D">
      <w:pPr>
        <w:shd w:val="clear" w:color="auto" w:fill="FFFFFF"/>
        <w:tabs>
          <w:tab w:val="left" w:pos="648"/>
        </w:tabs>
      </w:pPr>
      <w:r>
        <w:rPr>
          <w:i/>
          <w:iCs/>
        </w:rPr>
        <w:t>—  конструктивная художественная деятельность.</w:t>
      </w:r>
    </w:p>
    <w:p w:rsidR="000E314D" w:rsidRDefault="000E314D" w:rsidP="000E314D">
      <w:pPr>
        <w:shd w:val="clear" w:color="auto" w:fill="FFFFFF"/>
        <w:ind w:left="14" w:hanging="14"/>
        <w:jc w:val="both"/>
      </w:pPr>
      <w: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E314D" w:rsidRDefault="000E314D" w:rsidP="000E314D">
      <w:pPr>
        <w:shd w:val="clear" w:color="auto" w:fill="FFFFFF"/>
        <w:ind w:hanging="14"/>
        <w:jc w:val="both"/>
      </w:pPr>
      <w: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E314D" w:rsidRDefault="000E314D" w:rsidP="000E314D">
      <w:pPr>
        <w:shd w:val="clear" w:color="auto" w:fill="FFFFFF"/>
        <w:ind w:hanging="14"/>
        <w:jc w:val="both"/>
      </w:pPr>
      <w:r>
        <w:t xml:space="preserve">Основные </w:t>
      </w:r>
      <w:r>
        <w:rPr>
          <w:b/>
        </w:rPr>
        <w:t>виды учебной деятельности</w:t>
      </w:r>
      <w: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E314D" w:rsidRDefault="000E314D" w:rsidP="000E314D">
      <w:pPr>
        <w:shd w:val="clear" w:color="auto" w:fill="FFFFFF"/>
        <w:ind w:hanging="14"/>
        <w:jc w:val="both"/>
      </w:pPr>
      <w:r>
        <w:rPr>
          <w:b/>
        </w:rPr>
        <w:lastRenderedPageBreak/>
        <w:t>Практическая художественно-творческая деятельность</w:t>
      </w:r>
      <w:r>
        <w:t xml:space="preserve"> (ребенок выступает в роли художника) и </w:t>
      </w:r>
      <w:r>
        <w:rPr>
          <w:b/>
        </w:rPr>
        <w:t>деятельность по восприятию искусства</w:t>
      </w:r>
      <w: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0E314D" w:rsidRDefault="000E314D" w:rsidP="000E314D">
      <w:pPr>
        <w:shd w:val="clear" w:color="auto" w:fill="FFFFFF"/>
        <w:ind w:left="14" w:right="10" w:hanging="14"/>
        <w:jc w:val="both"/>
      </w:pPr>
      <w:r>
        <w:t xml:space="preserve">Одна из задач — </w:t>
      </w:r>
      <w:r>
        <w:rPr>
          <w:b/>
          <w:bCs/>
        </w:rPr>
        <w:t xml:space="preserve">постоянная смена художественных материалов, </w:t>
      </w:r>
      <w:r>
        <w:t xml:space="preserve">овладение их выразительными возможностями. </w:t>
      </w:r>
      <w:r>
        <w:rPr>
          <w:b/>
        </w:rPr>
        <w:t>Многообразие видов деятельности</w:t>
      </w:r>
      <w: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0E314D" w:rsidRDefault="000E314D" w:rsidP="000E314D">
      <w:pPr>
        <w:shd w:val="clear" w:color="auto" w:fill="FFFFFF"/>
        <w:ind w:right="10" w:hanging="14"/>
        <w:jc w:val="both"/>
      </w:pPr>
      <w:r>
        <w:rPr>
          <w:b/>
        </w:rPr>
        <w:t>Восприятие произведений искусства</w:t>
      </w:r>
      <w: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0E314D" w:rsidRDefault="000E314D" w:rsidP="000E314D">
      <w:pPr>
        <w:shd w:val="clear" w:color="auto" w:fill="FFFFFF"/>
        <w:ind w:right="10" w:hanging="14"/>
        <w:jc w:val="both"/>
      </w:pPr>
      <w:r>
        <w:t xml:space="preserve">Особым видом деятельности учащихся является выполнение творческих проектов и презентаций. </w:t>
      </w:r>
    </w:p>
    <w:p w:rsidR="000E314D" w:rsidRDefault="000E314D" w:rsidP="000E314D">
      <w:pPr>
        <w:shd w:val="clear" w:color="auto" w:fill="FFFFFF"/>
        <w:ind w:left="19" w:right="10" w:hanging="14"/>
        <w:jc w:val="both"/>
      </w:pPr>
      <w:r>
        <w:rPr>
          <w:b/>
        </w:rPr>
        <w:t>Развитие художественно-образного мышления</w:t>
      </w:r>
      <w:r>
        <w:t xml:space="preserve"> учащихся строится на единстве двух его основ:</w:t>
      </w:r>
      <w:r>
        <w:rPr>
          <w:i/>
        </w:rPr>
        <w:t xml:space="preserve"> развитие наблюдательности</w:t>
      </w:r>
      <w:r>
        <w:t xml:space="preserve">, т.е. умения вглядываться в явления жизни, и </w:t>
      </w:r>
      <w:r>
        <w:rPr>
          <w:i/>
        </w:rPr>
        <w:t>развитие фантазии</w:t>
      </w:r>
      <w: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0E314D" w:rsidRDefault="000E314D" w:rsidP="000E314D">
      <w:pPr>
        <w:shd w:val="clear" w:color="auto" w:fill="FFFFFF"/>
        <w:ind w:left="10" w:right="10" w:hanging="14"/>
        <w:jc w:val="both"/>
        <w:rPr>
          <w:b/>
        </w:rPr>
      </w:pPr>
      <w:r>
        <w:t xml:space="preserve">Программа «Изобразительное искусство» предусматривает </w:t>
      </w:r>
      <w:r>
        <w:rPr>
          <w:bCs/>
          <w:iCs/>
        </w:rPr>
        <w:t xml:space="preserve">чередование уроков </w:t>
      </w:r>
      <w:r>
        <w:rPr>
          <w:b/>
          <w:bCs/>
          <w:iCs/>
        </w:rPr>
        <w:t xml:space="preserve">индивидуальногопрактического творчества </w:t>
      </w:r>
      <w:r>
        <w:rPr>
          <w:b/>
        </w:rPr>
        <w:t xml:space="preserve">учащихся </w:t>
      </w:r>
      <w:r>
        <w:t xml:space="preserve">и </w:t>
      </w:r>
      <w:r>
        <w:rPr>
          <w:bCs/>
          <w:iCs/>
        </w:rPr>
        <w:t>уроков</w:t>
      </w:r>
      <w:r>
        <w:rPr>
          <w:b/>
          <w:bCs/>
          <w:iCs/>
        </w:rPr>
        <w:t xml:space="preserve"> коллективной творческой деятельности.</w:t>
      </w:r>
    </w:p>
    <w:p w:rsidR="000E314D" w:rsidRDefault="000E314D" w:rsidP="000E314D">
      <w:pPr>
        <w:shd w:val="clear" w:color="auto" w:fill="FFFFFF"/>
        <w:ind w:left="14" w:right="5" w:hanging="14"/>
        <w:jc w:val="both"/>
      </w:pPr>
      <w: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0E314D" w:rsidRDefault="000E314D" w:rsidP="000E314D">
      <w:pPr>
        <w:shd w:val="clear" w:color="auto" w:fill="FFFFFF"/>
        <w:ind w:right="5"/>
        <w:jc w:val="both"/>
      </w:pPr>
      <w:proofErr w:type="gramStart"/>
      <w: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0E314D" w:rsidRDefault="000E314D" w:rsidP="000E314D">
      <w:pPr>
        <w:shd w:val="clear" w:color="auto" w:fill="FFFFFF"/>
        <w:ind w:left="19"/>
        <w:jc w:val="both"/>
      </w:pPr>
      <w:r>
        <w:rPr>
          <w:b/>
        </w:rPr>
        <w:t>Обсуждение детских работ</w:t>
      </w:r>
      <w: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0E314D" w:rsidRDefault="000E314D" w:rsidP="000E314D">
      <w:pPr>
        <w:shd w:val="clear" w:color="auto" w:fill="FFFFFF"/>
        <w:ind w:left="10" w:right="14"/>
        <w:jc w:val="both"/>
        <w:rPr>
          <w:sz w:val="28"/>
          <w:szCs w:val="28"/>
        </w:rPr>
      </w:pPr>
      <w:r>
        <w:t xml:space="preserve">Периодическая </w:t>
      </w:r>
      <w:r>
        <w:rPr>
          <w:b/>
          <w:bCs/>
        </w:rPr>
        <w:t xml:space="preserve">организация выставок </w:t>
      </w:r>
      <w: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0E314D" w:rsidRDefault="000E314D" w:rsidP="00DD3E5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 в учебном  плане</w:t>
      </w:r>
    </w:p>
    <w:p w:rsidR="000E314D" w:rsidRDefault="000E314D" w:rsidP="000E314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На изучение курса « Изобразительное  искусство » в 4  классе </w:t>
      </w:r>
      <w:r w:rsidRPr="00DD3E5A">
        <w:t xml:space="preserve">отводится  </w:t>
      </w:r>
      <w:r w:rsidR="00DD3E5A" w:rsidRPr="00DD3E5A">
        <w:t xml:space="preserve">34 </w:t>
      </w:r>
      <w:r w:rsidRPr="00DD3E5A">
        <w:t>часа</w:t>
      </w:r>
      <w:r w:rsidR="0013023E">
        <w:t xml:space="preserve"> (</w:t>
      </w:r>
      <w:bookmarkStart w:id="1" w:name="_GoBack"/>
      <w:bookmarkEnd w:id="1"/>
      <w:r>
        <w:t>1  час в неделю, 34 учебные недели)</w:t>
      </w:r>
    </w:p>
    <w:p w:rsidR="000E314D" w:rsidRDefault="000E314D" w:rsidP="000E314D">
      <w:pPr>
        <w:tabs>
          <w:tab w:val="left" w:pos="708"/>
        </w:tabs>
        <w:autoSpaceDE w:val="0"/>
        <w:autoSpaceDN w:val="0"/>
        <w:adjustRightInd w:val="0"/>
        <w:jc w:val="center"/>
      </w:pPr>
      <w:r w:rsidRPr="00447DDA">
        <w:rPr>
          <w:b/>
          <w:bCs/>
          <w:color w:val="000000"/>
          <w:sz w:val="28"/>
          <w:szCs w:val="28"/>
        </w:rPr>
        <w:t>Учебно-методический комплект</w:t>
      </w:r>
    </w:p>
    <w:p w:rsidR="000E314D" w:rsidRPr="00447DDA" w:rsidRDefault="000E314D" w:rsidP="000E314D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t xml:space="preserve">Учебник </w:t>
      </w:r>
      <w:proofErr w:type="spellStart"/>
      <w:r>
        <w:t>Е.И.Коротеева</w:t>
      </w:r>
      <w:proofErr w:type="spellEnd"/>
      <w:r>
        <w:t xml:space="preserve"> «Изобразительное искусство. Искусство и ты» 4 класс Москва «Просвещение»  2014г</w:t>
      </w:r>
    </w:p>
    <w:p w:rsidR="000E314D" w:rsidRDefault="000E314D" w:rsidP="000E314D">
      <w:pPr>
        <w:shd w:val="clear" w:color="auto" w:fill="FFFFFF"/>
        <w:ind w:left="10" w:right="14"/>
        <w:jc w:val="both"/>
        <w:rPr>
          <w:b/>
        </w:rPr>
      </w:pPr>
    </w:p>
    <w:p w:rsidR="000E314D" w:rsidRPr="00864CB5" w:rsidRDefault="000E314D" w:rsidP="000E314D"/>
    <w:p w:rsidR="000E314D" w:rsidRDefault="000E314D" w:rsidP="000E314D">
      <w:pPr>
        <w:autoSpaceDE w:val="0"/>
        <w:autoSpaceDN w:val="0"/>
        <w:adjustRightInd w:val="0"/>
        <w:spacing w:line="252" w:lineRule="auto"/>
        <w:rPr>
          <w:szCs w:val="20"/>
        </w:rPr>
      </w:pPr>
    </w:p>
    <w:p w:rsidR="00D330AB" w:rsidRDefault="00D330AB"/>
    <w:sectPr w:rsidR="00D330AB" w:rsidSect="00DD3E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314D"/>
    <w:rsid w:val="00013A82"/>
    <w:rsid w:val="00040BC5"/>
    <w:rsid w:val="000524EC"/>
    <w:rsid w:val="00055B75"/>
    <w:rsid w:val="0009500C"/>
    <w:rsid w:val="000966AE"/>
    <w:rsid w:val="00096A5F"/>
    <w:rsid w:val="000A1DD7"/>
    <w:rsid w:val="000A7B69"/>
    <w:rsid w:val="000D13FB"/>
    <w:rsid w:val="000E1EE9"/>
    <w:rsid w:val="000E314D"/>
    <w:rsid w:val="00102349"/>
    <w:rsid w:val="0013023E"/>
    <w:rsid w:val="00144D3E"/>
    <w:rsid w:val="00152DE9"/>
    <w:rsid w:val="00160EEE"/>
    <w:rsid w:val="00163ADB"/>
    <w:rsid w:val="00172A7F"/>
    <w:rsid w:val="001758B7"/>
    <w:rsid w:val="00181B5E"/>
    <w:rsid w:val="0018378D"/>
    <w:rsid w:val="0019445D"/>
    <w:rsid w:val="001A5394"/>
    <w:rsid w:val="001D5133"/>
    <w:rsid w:val="001E7507"/>
    <w:rsid w:val="001F00A2"/>
    <w:rsid w:val="00217195"/>
    <w:rsid w:val="0024399A"/>
    <w:rsid w:val="00246A76"/>
    <w:rsid w:val="00252531"/>
    <w:rsid w:val="00257AAF"/>
    <w:rsid w:val="002641B9"/>
    <w:rsid w:val="00266EEB"/>
    <w:rsid w:val="00275DEE"/>
    <w:rsid w:val="002777BF"/>
    <w:rsid w:val="00281C2D"/>
    <w:rsid w:val="002B42F3"/>
    <w:rsid w:val="002E1783"/>
    <w:rsid w:val="002E5744"/>
    <w:rsid w:val="0033634A"/>
    <w:rsid w:val="0034661B"/>
    <w:rsid w:val="00354E91"/>
    <w:rsid w:val="003B0D0F"/>
    <w:rsid w:val="003B7780"/>
    <w:rsid w:val="003C6EAA"/>
    <w:rsid w:val="003F7E9B"/>
    <w:rsid w:val="00410F2F"/>
    <w:rsid w:val="00427DDD"/>
    <w:rsid w:val="00433CDF"/>
    <w:rsid w:val="00444DC9"/>
    <w:rsid w:val="00455138"/>
    <w:rsid w:val="00482E94"/>
    <w:rsid w:val="004939EE"/>
    <w:rsid w:val="004954DA"/>
    <w:rsid w:val="004A23BC"/>
    <w:rsid w:val="004B3222"/>
    <w:rsid w:val="00551186"/>
    <w:rsid w:val="00562B5C"/>
    <w:rsid w:val="005B62DB"/>
    <w:rsid w:val="005B730F"/>
    <w:rsid w:val="005C4A9B"/>
    <w:rsid w:val="005E6BE3"/>
    <w:rsid w:val="00601EB8"/>
    <w:rsid w:val="0061254B"/>
    <w:rsid w:val="0061570C"/>
    <w:rsid w:val="0062687F"/>
    <w:rsid w:val="006335C7"/>
    <w:rsid w:val="006A09AC"/>
    <w:rsid w:val="006C3C56"/>
    <w:rsid w:val="006E152B"/>
    <w:rsid w:val="007050B8"/>
    <w:rsid w:val="00730FD2"/>
    <w:rsid w:val="0073382B"/>
    <w:rsid w:val="00740A72"/>
    <w:rsid w:val="007A2968"/>
    <w:rsid w:val="007B7D40"/>
    <w:rsid w:val="007D2A88"/>
    <w:rsid w:val="007F2EEE"/>
    <w:rsid w:val="00800815"/>
    <w:rsid w:val="00802C9C"/>
    <w:rsid w:val="00813658"/>
    <w:rsid w:val="00841E0C"/>
    <w:rsid w:val="00846ACD"/>
    <w:rsid w:val="00863091"/>
    <w:rsid w:val="008744E2"/>
    <w:rsid w:val="008843A6"/>
    <w:rsid w:val="008A51B8"/>
    <w:rsid w:val="008A7C43"/>
    <w:rsid w:val="008B4F3B"/>
    <w:rsid w:val="008C1BB2"/>
    <w:rsid w:val="008C4A87"/>
    <w:rsid w:val="008E1C58"/>
    <w:rsid w:val="008F177F"/>
    <w:rsid w:val="00917A8C"/>
    <w:rsid w:val="009363BC"/>
    <w:rsid w:val="00944855"/>
    <w:rsid w:val="00956B23"/>
    <w:rsid w:val="009658B4"/>
    <w:rsid w:val="009C014A"/>
    <w:rsid w:val="009D25AD"/>
    <w:rsid w:val="009E56C8"/>
    <w:rsid w:val="00A42812"/>
    <w:rsid w:val="00A557E5"/>
    <w:rsid w:val="00A61A35"/>
    <w:rsid w:val="00A672B6"/>
    <w:rsid w:val="00AA3574"/>
    <w:rsid w:val="00AA7E1E"/>
    <w:rsid w:val="00AA7FFE"/>
    <w:rsid w:val="00AE0DD4"/>
    <w:rsid w:val="00AE2BD6"/>
    <w:rsid w:val="00AE62DF"/>
    <w:rsid w:val="00AF4BAF"/>
    <w:rsid w:val="00B27193"/>
    <w:rsid w:val="00B47B45"/>
    <w:rsid w:val="00B53D49"/>
    <w:rsid w:val="00B550DD"/>
    <w:rsid w:val="00B96161"/>
    <w:rsid w:val="00BA39FE"/>
    <w:rsid w:val="00BA4F60"/>
    <w:rsid w:val="00BB4ED3"/>
    <w:rsid w:val="00BC2F1A"/>
    <w:rsid w:val="00BD022F"/>
    <w:rsid w:val="00BD5719"/>
    <w:rsid w:val="00BD7BD7"/>
    <w:rsid w:val="00BF6524"/>
    <w:rsid w:val="00C055DA"/>
    <w:rsid w:val="00C2311E"/>
    <w:rsid w:val="00C55EAB"/>
    <w:rsid w:val="00C7149E"/>
    <w:rsid w:val="00C85B67"/>
    <w:rsid w:val="00CA0D8A"/>
    <w:rsid w:val="00CC3BE6"/>
    <w:rsid w:val="00CF5947"/>
    <w:rsid w:val="00D330AB"/>
    <w:rsid w:val="00D65D19"/>
    <w:rsid w:val="00D750CA"/>
    <w:rsid w:val="00DA631E"/>
    <w:rsid w:val="00DC12C8"/>
    <w:rsid w:val="00DD3E5A"/>
    <w:rsid w:val="00DE5A79"/>
    <w:rsid w:val="00DE6666"/>
    <w:rsid w:val="00E05F8D"/>
    <w:rsid w:val="00E160DB"/>
    <w:rsid w:val="00E3127E"/>
    <w:rsid w:val="00E350BF"/>
    <w:rsid w:val="00E371A2"/>
    <w:rsid w:val="00E4101B"/>
    <w:rsid w:val="00E41E07"/>
    <w:rsid w:val="00E42B27"/>
    <w:rsid w:val="00E867C9"/>
    <w:rsid w:val="00EA4051"/>
    <w:rsid w:val="00F21B24"/>
    <w:rsid w:val="00F3052A"/>
    <w:rsid w:val="00F47203"/>
    <w:rsid w:val="00F55115"/>
    <w:rsid w:val="00FA0AAE"/>
    <w:rsid w:val="00FA255C"/>
    <w:rsid w:val="00FB6786"/>
    <w:rsid w:val="00FD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E314D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E314D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E3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0E314D"/>
    <w:rPr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0E314D"/>
    <w:pPr>
      <w:shd w:val="clear" w:color="auto" w:fill="FFFFFF"/>
      <w:spacing w:before="12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E314D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E314D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E3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0E314D"/>
    <w:rPr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0E314D"/>
    <w:pPr>
      <w:shd w:val="clear" w:color="auto" w:fill="FFFFFF"/>
      <w:spacing w:before="12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dcterms:created xsi:type="dcterms:W3CDTF">2017-09-04T14:08:00Z</dcterms:created>
  <dcterms:modified xsi:type="dcterms:W3CDTF">2017-09-17T08:45:00Z</dcterms:modified>
</cp:coreProperties>
</file>